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2" o:title="2" recolor="t" type="frame"/>
    </v:background>
  </w:background>
  <w:body>
    <w:p w:rsidR="00E549F8" w:rsidRPr="008E4ACD" w:rsidRDefault="008E4ACD">
      <w:pPr>
        <w:jc w:val="right"/>
        <w:outlineLvl w:val="0"/>
        <w:rPr>
          <w:rFonts w:ascii="Arial" w:hAnsi="Arial" w:cs="Arial"/>
          <w:b/>
          <w:bCs/>
          <w:sz w:val="24"/>
          <w:szCs w:val="21"/>
          <w:lang w:val="en-US"/>
        </w:rPr>
      </w:pPr>
      <w:r w:rsidRPr="008E4A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8.45pt;margin-top:-22.35pt;width:126pt;height:60.75pt;z-index:251661824;mso-position-horizontal-relative:text;mso-position-vertical-relative:text;mso-width-relative:page;mso-height-relative:page">
            <v:imagedata r:id="rId7" o:title="ncstate-brick"/>
            <w10:wrap type="square"/>
          </v:shape>
        </w:pict>
      </w:r>
      <w:r w:rsidR="00E549F8" w:rsidRPr="008E4ACD">
        <w:rPr>
          <w:rFonts w:ascii="Arial" w:hAnsi="Arial" w:cs="Arial"/>
          <w:b/>
          <w:bCs/>
          <w:sz w:val="24"/>
          <w:szCs w:val="21"/>
          <w:lang w:val="en-US"/>
        </w:rPr>
        <w:t>TECHNICAL SKILLS INVENTORY</w:t>
      </w:r>
    </w:p>
    <w:p w:rsidR="00E549F8" w:rsidRPr="008E4ACD" w:rsidRDefault="00E549F8">
      <w:pPr>
        <w:jc w:val="center"/>
        <w:rPr>
          <w:rFonts w:ascii="Arial" w:hAnsi="Arial" w:cs="Arial"/>
          <w:b/>
          <w:bCs/>
          <w:sz w:val="21"/>
          <w:szCs w:val="21"/>
          <w:lang w:val="en-US"/>
        </w:rPr>
      </w:pPr>
    </w:p>
    <w:p w:rsidR="00E549F8" w:rsidRPr="008E4ACD" w:rsidRDefault="00E549F8">
      <w:pPr>
        <w:spacing w:line="300" w:lineRule="atLeast"/>
        <w:ind w:left="-720" w:right="-5"/>
        <w:jc w:val="both"/>
        <w:rPr>
          <w:rFonts w:ascii="Arial" w:hAnsi="Arial" w:cs="Arial"/>
          <w:sz w:val="24"/>
          <w:shd w:val="clear" w:color="auto" w:fill="FFFFFF"/>
          <w:lang w:val="en-US"/>
        </w:rPr>
      </w:pPr>
      <w:r w:rsidRPr="008E4ACD">
        <w:rPr>
          <w:rFonts w:ascii="Arial" w:hAnsi="Arial" w:cs="Arial"/>
          <w:sz w:val="24"/>
          <w:shd w:val="clear" w:color="auto" w:fill="FFFFFF"/>
          <w:lang w:val="en-US"/>
        </w:rPr>
        <w:t xml:space="preserve">As you move through the job search process, your Technical Skills inventory will be beneficial in developing numerous elements of your job search campaign including: resume, social media profiles, cover letters, and interview preparation.  Use this worksheet as a guide to help you identify your </w:t>
      </w:r>
      <w:bookmarkStart w:id="0" w:name="_GoBack"/>
      <w:bookmarkEnd w:id="0"/>
      <w:r w:rsidRPr="008E4ACD">
        <w:rPr>
          <w:rFonts w:ascii="Arial" w:hAnsi="Arial" w:cs="Arial"/>
          <w:sz w:val="24"/>
          <w:shd w:val="clear" w:color="auto" w:fill="FFFFFF"/>
          <w:lang w:val="en-US"/>
        </w:rPr>
        <w:t>categorical areas of expertise and specific skills within each.  Some categories listed may not apply to you.  There are also sections at the end of the worksheet to create your own categories if necessary.</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060"/>
        <w:gridCol w:w="540"/>
        <w:gridCol w:w="2700"/>
        <w:gridCol w:w="720"/>
        <w:gridCol w:w="2520"/>
      </w:tblGrid>
      <w:tr w:rsidR="008E4ACD" w:rsidRPr="008E4ACD" w:rsidTr="008E4ACD">
        <w:tblPrEx>
          <w:tblCellMar>
            <w:top w:w="0" w:type="dxa"/>
            <w:bottom w:w="0" w:type="dxa"/>
          </w:tblCellMar>
        </w:tblPrEx>
        <w:tc>
          <w:tcPr>
            <w:tcW w:w="3600" w:type="dxa"/>
            <w:gridSpan w:val="2"/>
            <w:tcBorders>
              <w:bottom w:val="single" w:sz="6" w:space="0" w:color="auto"/>
            </w:tcBorders>
            <w:shd w:val="clear" w:color="auto" w:fill="000000" w:themeFill="text1"/>
          </w:tcPr>
          <w:p w:rsidR="00E549F8" w:rsidRPr="008E4ACD" w:rsidRDefault="00E549F8">
            <w:pPr>
              <w:rPr>
                <w:rFonts w:ascii="Arial" w:hAnsi="Arial" w:cs="Arial"/>
                <w:sz w:val="24"/>
                <w:szCs w:val="24"/>
              </w:rPr>
            </w:pPr>
            <w:r w:rsidRPr="008E4ACD">
              <w:rPr>
                <w:rFonts w:ascii="Arial" w:hAnsi="Arial" w:cs="Arial"/>
                <w:b/>
                <w:bCs/>
                <w:sz w:val="24"/>
                <w:szCs w:val="24"/>
              </w:rPr>
              <w:t>COMMUNICATION:</w:t>
            </w:r>
          </w:p>
        </w:tc>
        <w:tc>
          <w:tcPr>
            <w:tcW w:w="3240" w:type="dxa"/>
            <w:gridSpan w:val="2"/>
            <w:shd w:val="clear" w:color="auto" w:fill="000000" w:themeFill="text1"/>
          </w:tcPr>
          <w:p w:rsidR="00E549F8" w:rsidRPr="008E4ACD" w:rsidRDefault="00E549F8">
            <w:pPr>
              <w:rPr>
                <w:rFonts w:ascii="Arial" w:hAnsi="Arial" w:cs="Arial"/>
                <w:sz w:val="24"/>
                <w:szCs w:val="24"/>
              </w:rPr>
            </w:pPr>
            <w:r w:rsidRPr="008E4ACD">
              <w:rPr>
                <w:rFonts w:ascii="Arial" w:hAnsi="Arial" w:cs="Arial"/>
                <w:b/>
                <w:bCs/>
                <w:sz w:val="24"/>
                <w:szCs w:val="24"/>
              </w:rPr>
              <w:t>LEADERSHIP:</w:t>
            </w:r>
          </w:p>
        </w:tc>
        <w:tc>
          <w:tcPr>
            <w:tcW w:w="3240" w:type="dxa"/>
            <w:gridSpan w:val="2"/>
            <w:tcBorders>
              <w:bottom w:val="single" w:sz="6" w:space="0" w:color="auto"/>
            </w:tcBorders>
            <w:shd w:val="clear" w:color="auto" w:fill="000000" w:themeFill="text1"/>
          </w:tcPr>
          <w:p w:rsidR="00E549F8" w:rsidRPr="008E4ACD" w:rsidRDefault="00E549F8">
            <w:pPr>
              <w:rPr>
                <w:rFonts w:ascii="Arial" w:hAnsi="Arial" w:cs="Arial"/>
                <w:b/>
                <w:bCs/>
                <w:sz w:val="24"/>
                <w:szCs w:val="24"/>
              </w:rPr>
            </w:pPr>
            <w:r w:rsidRPr="008E4ACD">
              <w:rPr>
                <w:rFonts w:ascii="Arial" w:hAnsi="Arial" w:cs="Arial"/>
                <w:b/>
                <w:bCs/>
                <w:sz w:val="24"/>
                <w:szCs w:val="24"/>
              </w:rPr>
              <w:t>ADMINISTRATION:</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Writing / Reporting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Motivating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Analyzing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Using Excellent Vocabulary</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Directing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Reviewing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Public Speaking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Managing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Prioritizing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lang w:val="en-US"/>
              </w:rPr>
              <w:t xml:space="preserve">Making </w:t>
            </w:r>
            <w:r w:rsidRPr="008E4ACD">
              <w:rPr>
                <w:rFonts w:ascii="Arial" w:hAnsi="Arial" w:cs="Arial"/>
              </w:rPr>
              <w:t>Presentations</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Supervising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Scheduling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Negotiating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Staff Development</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Controlling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Arbitration</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Delegating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Expediting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Selling Ideas</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Empowering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Persevering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rPr>
          <w:trHeight w:val="611"/>
        </w:trPr>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Thinking / Speaking on Feet</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Risk Taking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Policy Development</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Coping with Difficult People</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Problem Solving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Project Implementation</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lang w:val="en-US"/>
              </w:rPr>
            </w:pPr>
            <w:r w:rsidRPr="008E4ACD">
              <w:rPr>
                <w:rFonts w:ascii="Arial" w:hAnsi="Arial" w:cs="Arial"/>
                <w:lang w:val="en-US"/>
              </w:rPr>
              <w:t>Secondary languages</w:t>
            </w: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bl>
    <w:p w:rsidR="00E549F8" w:rsidRPr="008E4ACD" w:rsidRDefault="00E549F8"/>
    <w:p w:rsidR="00E549F8" w:rsidRPr="008E4ACD" w:rsidRDefault="00E549F8">
      <w:pPr>
        <w:jc w:val="right"/>
        <w:outlineLvl w:val="0"/>
        <w:rPr>
          <w:rFonts w:ascii="Arial" w:hAnsi="Arial" w:cs="Arial"/>
          <w:b/>
          <w:bCs/>
          <w:sz w:val="24"/>
          <w:szCs w:val="21"/>
          <w:lang w:val="en-US"/>
        </w:rPr>
      </w:pPr>
      <w:r w:rsidRPr="008E4ACD">
        <w:br w:type="page"/>
      </w:r>
      <w:r w:rsidRPr="008E4ACD">
        <w:rPr>
          <w:rFonts w:ascii="Arial" w:hAnsi="Arial" w:cs="Arial"/>
          <w:b/>
          <w:bCs/>
          <w:sz w:val="24"/>
          <w:szCs w:val="21"/>
          <w:lang w:val="en-US"/>
        </w:rPr>
        <w:lastRenderedPageBreak/>
        <w:t>TECHNICAL SKILLS INVENTORY</w:t>
      </w:r>
    </w:p>
    <w:p w:rsidR="00E549F8" w:rsidRPr="008E4ACD" w:rsidRDefault="00E549F8">
      <w:pPr>
        <w:jc w:val="center"/>
        <w:rPr>
          <w:rFonts w:ascii="Arial" w:hAnsi="Arial" w:cs="Arial"/>
          <w:b/>
          <w:bCs/>
          <w:sz w:val="21"/>
          <w:szCs w:val="21"/>
          <w:lang w:val="en-US"/>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060"/>
        <w:gridCol w:w="540"/>
        <w:gridCol w:w="2700"/>
        <w:gridCol w:w="720"/>
        <w:gridCol w:w="2520"/>
      </w:tblGrid>
      <w:tr w:rsidR="008E4ACD" w:rsidRPr="008E4ACD" w:rsidTr="008E4ACD">
        <w:tblPrEx>
          <w:tblCellMar>
            <w:top w:w="0" w:type="dxa"/>
            <w:bottom w:w="0" w:type="dxa"/>
          </w:tblCellMar>
        </w:tblPrEx>
        <w:tc>
          <w:tcPr>
            <w:tcW w:w="3600" w:type="dxa"/>
            <w:gridSpan w:val="2"/>
            <w:tcBorders>
              <w:bottom w:val="single" w:sz="6" w:space="0" w:color="auto"/>
            </w:tcBorders>
            <w:shd w:val="clear" w:color="auto" w:fill="000000" w:themeFill="text1"/>
          </w:tcPr>
          <w:p w:rsidR="00E549F8" w:rsidRPr="008E4ACD" w:rsidRDefault="00E549F8">
            <w:pPr>
              <w:rPr>
                <w:rFonts w:ascii="Arial" w:hAnsi="Arial" w:cs="Arial"/>
                <w:sz w:val="24"/>
                <w:szCs w:val="24"/>
              </w:rPr>
            </w:pPr>
            <w:r w:rsidRPr="008E4ACD">
              <w:rPr>
                <w:rFonts w:ascii="Arial" w:hAnsi="Arial" w:cs="Arial"/>
                <w:b/>
                <w:bCs/>
                <w:sz w:val="24"/>
                <w:szCs w:val="24"/>
                <w:lang w:val="en-US"/>
              </w:rPr>
              <w:t>PLANNING</w:t>
            </w:r>
            <w:r w:rsidRPr="008E4ACD">
              <w:rPr>
                <w:rFonts w:ascii="Arial" w:hAnsi="Arial" w:cs="Arial"/>
                <w:b/>
                <w:bCs/>
                <w:sz w:val="24"/>
                <w:szCs w:val="24"/>
              </w:rPr>
              <w:t>:</w:t>
            </w:r>
          </w:p>
        </w:tc>
        <w:tc>
          <w:tcPr>
            <w:tcW w:w="3240" w:type="dxa"/>
            <w:gridSpan w:val="2"/>
            <w:shd w:val="clear" w:color="auto" w:fill="000000" w:themeFill="text1"/>
          </w:tcPr>
          <w:p w:rsidR="00E549F8" w:rsidRPr="008E4ACD" w:rsidRDefault="00E549F8">
            <w:pPr>
              <w:rPr>
                <w:rFonts w:ascii="Arial" w:hAnsi="Arial" w:cs="Arial"/>
                <w:sz w:val="24"/>
                <w:szCs w:val="24"/>
              </w:rPr>
            </w:pPr>
            <w:r w:rsidRPr="008E4ACD">
              <w:rPr>
                <w:rFonts w:ascii="Arial" w:hAnsi="Arial" w:cs="Arial"/>
                <w:b/>
                <w:bCs/>
                <w:sz w:val="24"/>
                <w:szCs w:val="24"/>
                <w:lang w:val="en-US"/>
              </w:rPr>
              <w:t>TRAINING</w:t>
            </w:r>
            <w:r w:rsidRPr="008E4ACD">
              <w:rPr>
                <w:rFonts w:ascii="Arial" w:hAnsi="Arial" w:cs="Arial"/>
                <w:b/>
                <w:bCs/>
                <w:sz w:val="24"/>
                <w:szCs w:val="24"/>
              </w:rPr>
              <w:t>:</w:t>
            </w:r>
          </w:p>
        </w:tc>
        <w:tc>
          <w:tcPr>
            <w:tcW w:w="3240" w:type="dxa"/>
            <w:gridSpan w:val="2"/>
            <w:tcBorders>
              <w:bottom w:val="single" w:sz="6" w:space="0" w:color="auto"/>
            </w:tcBorders>
            <w:shd w:val="clear" w:color="auto" w:fill="000000" w:themeFill="text1"/>
          </w:tcPr>
          <w:p w:rsidR="00E549F8" w:rsidRPr="008E4ACD" w:rsidRDefault="00E549F8">
            <w:pPr>
              <w:rPr>
                <w:rFonts w:ascii="Arial" w:hAnsi="Arial" w:cs="Arial"/>
                <w:b/>
                <w:bCs/>
                <w:sz w:val="24"/>
                <w:szCs w:val="24"/>
              </w:rPr>
            </w:pPr>
            <w:r w:rsidRPr="008E4ACD">
              <w:rPr>
                <w:rFonts w:ascii="Arial" w:hAnsi="Arial" w:cs="Arial"/>
                <w:b/>
                <w:bCs/>
                <w:sz w:val="24"/>
                <w:szCs w:val="24"/>
                <w:lang w:val="en-US"/>
              </w:rPr>
              <w:t>TECHNOLOGY:</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Visualizing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Designing Instruction</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Inputting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Developing Strategy</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Planning Classes</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Using Computer Knowledge</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Innovation</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Instructing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Programming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Creativity</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Facilitating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Troubleshooting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Conceiving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Explaining Concepts</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System Designing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Designing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Coaching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System Development</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Visualizing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Designing Instruction</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System Analysis</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rPr>
          <w:trHeight w:val="611"/>
        </w:trPr>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Developing Strategy</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Planning Classes</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Research</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Innovation</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Instructing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lang w:val="en-US"/>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Initiating</w:t>
            </w: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Counseling</w:t>
            </w: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Improving</w:t>
            </w: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Mentoring</w:t>
            </w: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Developing</w:t>
            </w: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Guiding</w:t>
            </w: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Implementing</w:t>
            </w: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Presentation</w:t>
            </w: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bl>
    <w:p w:rsidR="00E549F8" w:rsidRPr="008E4ACD" w:rsidRDefault="00E549F8">
      <w:pPr>
        <w:jc w:val="right"/>
        <w:outlineLvl w:val="0"/>
        <w:rPr>
          <w:rFonts w:ascii="Arial" w:hAnsi="Arial" w:cs="Arial"/>
          <w:b/>
          <w:bCs/>
          <w:sz w:val="24"/>
          <w:szCs w:val="21"/>
          <w:lang w:val="en-US"/>
        </w:rPr>
      </w:pPr>
      <w:r w:rsidRPr="008E4ACD">
        <w:rPr>
          <w:rFonts w:ascii="Arial" w:hAnsi="Arial" w:cs="Arial"/>
          <w:b/>
          <w:bCs/>
          <w:sz w:val="24"/>
          <w:szCs w:val="21"/>
          <w:lang w:val="en-US"/>
        </w:rPr>
        <w:lastRenderedPageBreak/>
        <w:t>TECHNICAL SKILLS INVENTORY</w:t>
      </w:r>
    </w:p>
    <w:p w:rsidR="00E549F8" w:rsidRPr="008E4ACD" w:rsidRDefault="00E549F8">
      <w:pPr>
        <w:jc w:val="center"/>
        <w:rPr>
          <w:rFonts w:ascii="Arial" w:hAnsi="Arial" w:cs="Arial"/>
          <w:b/>
          <w:bCs/>
          <w:sz w:val="21"/>
          <w:szCs w:val="21"/>
          <w:lang w:val="en-US"/>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060"/>
        <w:gridCol w:w="540"/>
        <w:gridCol w:w="2700"/>
        <w:gridCol w:w="720"/>
        <w:gridCol w:w="2520"/>
      </w:tblGrid>
      <w:tr w:rsidR="008E4ACD" w:rsidRPr="008E4ACD" w:rsidTr="008E4ACD">
        <w:tblPrEx>
          <w:tblCellMar>
            <w:top w:w="0" w:type="dxa"/>
            <w:bottom w:w="0" w:type="dxa"/>
          </w:tblCellMar>
        </w:tblPrEx>
        <w:tc>
          <w:tcPr>
            <w:tcW w:w="3600" w:type="dxa"/>
            <w:gridSpan w:val="2"/>
            <w:tcBorders>
              <w:bottom w:val="single" w:sz="6" w:space="0" w:color="auto"/>
            </w:tcBorders>
            <w:shd w:val="clear" w:color="auto" w:fill="000000" w:themeFill="text1"/>
          </w:tcPr>
          <w:p w:rsidR="00E549F8" w:rsidRPr="008E4ACD" w:rsidRDefault="00E549F8">
            <w:pPr>
              <w:rPr>
                <w:rFonts w:ascii="Arial" w:hAnsi="Arial" w:cs="Arial"/>
                <w:sz w:val="24"/>
                <w:szCs w:val="24"/>
              </w:rPr>
            </w:pPr>
            <w:r w:rsidRPr="008E4ACD">
              <w:rPr>
                <w:rFonts w:ascii="Arial" w:hAnsi="Arial" w:cs="Arial"/>
                <w:b/>
                <w:bCs/>
                <w:sz w:val="24"/>
                <w:szCs w:val="24"/>
                <w:lang w:val="en-US"/>
              </w:rPr>
              <w:t>INTERACTION W/PEOPLE</w:t>
            </w:r>
            <w:r w:rsidRPr="008E4ACD">
              <w:rPr>
                <w:rFonts w:ascii="Arial" w:hAnsi="Arial" w:cs="Arial"/>
                <w:b/>
                <w:bCs/>
                <w:sz w:val="24"/>
                <w:szCs w:val="24"/>
              </w:rPr>
              <w:t>:</w:t>
            </w:r>
          </w:p>
        </w:tc>
        <w:tc>
          <w:tcPr>
            <w:tcW w:w="3240" w:type="dxa"/>
            <w:gridSpan w:val="2"/>
            <w:shd w:val="clear" w:color="auto" w:fill="000000" w:themeFill="text1"/>
          </w:tcPr>
          <w:p w:rsidR="00E549F8" w:rsidRPr="008E4ACD" w:rsidRDefault="00E549F8">
            <w:pPr>
              <w:rPr>
                <w:rFonts w:ascii="Arial" w:hAnsi="Arial" w:cs="Arial"/>
                <w:sz w:val="24"/>
                <w:szCs w:val="24"/>
              </w:rPr>
            </w:pPr>
            <w:r w:rsidRPr="008E4ACD">
              <w:rPr>
                <w:rFonts w:ascii="Arial" w:hAnsi="Arial" w:cs="Arial"/>
                <w:b/>
                <w:bCs/>
                <w:sz w:val="24"/>
                <w:szCs w:val="24"/>
                <w:lang w:val="en-US"/>
              </w:rPr>
              <w:t>ORGANIZATION</w:t>
            </w:r>
            <w:r w:rsidRPr="008E4ACD">
              <w:rPr>
                <w:rFonts w:ascii="Arial" w:hAnsi="Arial" w:cs="Arial"/>
                <w:b/>
                <w:bCs/>
                <w:sz w:val="24"/>
                <w:szCs w:val="24"/>
              </w:rPr>
              <w:t>:</w:t>
            </w:r>
          </w:p>
        </w:tc>
        <w:tc>
          <w:tcPr>
            <w:tcW w:w="3240" w:type="dxa"/>
            <w:gridSpan w:val="2"/>
            <w:tcBorders>
              <w:bottom w:val="single" w:sz="6" w:space="0" w:color="auto"/>
            </w:tcBorders>
            <w:shd w:val="clear" w:color="auto" w:fill="000000" w:themeFill="text1"/>
          </w:tcPr>
          <w:p w:rsidR="00E549F8" w:rsidRPr="008E4ACD" w:rsidRDefault="00E549F8">
            <w:pPr>
              <w:rPr>
                <w:rFonts w:ascii="Arial" w:hAnsi="Arial" w:cs="Arial"/>
                <w:b/>
                <w:bCs/>
                <w:sz w:val="24"/>
                <w:szCs w:val="24"/>
              </w:rPr>
            </w:pPr>
            <w:r w:rsidRPr="008E4ACD">
              <w:rPr>
                <w:rFonts w:ascii="Arial" w:hAnsi="Arial" w:cs="Arial"/>
                <w:b/>
                <w:bCs/>
                <w:sz w:val="24"/>
                <w:szCs w:val="24"/>
                <w:lang w:val="en-US"/>
              </w:rPr>
              <w:t>CONTROLLING: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Recruiting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Setting Goals</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Assessing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Interviewing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Scheduling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Appraising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Motivating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Gathering Data</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Auditing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Team Building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Developing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Reviewing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Delegating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Prioritizing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Budgeting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Advising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Assigning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Financial Analysis</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Using Diplomacy / Tact</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Coordinating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Accounting</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rPr>
          <w:trHeight w:val="611"/>
        </w:trPr>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Using Empathy / Sensitivity</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Liaising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Managing Money</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r w:rsidRPr="008E4ACD">
              <w:rPr>
                <w:rFonts w:ascii="Arial" w:hAnsi="Arial" w:cs="Arial"/>
              </w:rPr>
              <w:t>Persuading</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Team Building</w:t>
            </w: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Improvising</w:t>
            </w: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Setting Goals</w:t>
            </w: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Scheduling</w:t>
            </w: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r w:rsidRPr="008E4ACD">
              <w:rPr>
                <w:rFonts w:ascii="Arial" w:hAnsi="Arial" w:cs="Arial"/>
              </w:rPr>
              <w:t>Gathering Data</w:t>
            </w: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4"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bl>
    <w:p w:rsidR="00E549F8" w:rsidRPr="008E4ACD" w:rsidRDefault="00E549F8">
      <w:pPr>
        <w:ind w:left="-900"/>
        <w:rPr>
          <w:lang w:val="en-US"/>
        </w:rPr>
      </w:pPr>
    </w:p>
    <w:p w:rsidR="00E549F8" w:rsidRPr="008E4ACD" w:rsidRDefault="00E549F8">
      <w:pPr>
        <w:jc w:val="right"/>
        <w:outlineLvl w:val="0"/>
        <w:rPr>
          <w:rFonts w:ascii="Arial" w:hAnsi="Arial" w:cs="Arial"/>
          <w:b/>
          <w:bCs/>
          <w:sz w:val="24"/>
          <w:szCs w:val="21"/>
          <w:lang w:val="en-US"/>
        </w:rPr>
      </w:pPr>
      <w:r w:rsidRPr="008E4ACD">
        <w:rPr>
          <w:rFonts w:ascii="Arial" w:hAnsi="Arial" w:cs="Arial"/>
          <w:b/>
          <w:bCs/>
          <w:sz w:val="24"/>
          <w:szCs w:val="21"/>
          <w:lang w:val="en-US"/>
        </w:rPr>
        <w:lastRenderedPageBreak/>
        <w:t>TECHNICAL SKILLS INVENTORY</w:t>
      </w:r>
    </w:p>
    <w:p w:rsidR="00E549F8" w:rsidRPr="008E4ACD" w:rsidRDefault="00E549F8">
      <w:pPr>
        <w:jc w:val="center"/>
        <w:rPr>
          <w:rFonts w:ascii="Arial" w:hAnsi="Arial" w:cs="Arial"/>
          <w:b/>
          <w:bCs/>
          <w:sz w:val="21"/>
          <w:szCs w:val="21"/>
          <w:lang w:val="en-US"/>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060"/>
        <w:gridCol w:w="540"/>
        <w:gridCol w:w="2700"/>
        <w:gridCol w:w="720"/>
        <w:gridCol w:w="2520"/>
      </w:tblGrid>
      <w:tr w:rsidR="008E4ACD" w:rsidRPr="008E4ACD" w:rsidTr="008E4ACD">
        <w:tblPrEx>
          <w:tblCellMar>
            <w:top w:w="0" w:type="dxa"/>
            <w:bottom w:w="0" w:type="dxa"/>
          </w:tblCellMar>
        </w:tblPrEx>
        <w:tc>
          <w:tcPr>
            <w:tcW w:w="3600" w:type="dxa"/>
            <w:gridSpan w:val="2"/>
            <w:tcBorders>
              <w:bottom w:val="single" w:sz="6" w:space="0" w:color="auto"/>
            </w:tcBorders>
            <w:shd w:val="clear" w:color="auto" w:fill="000000" w:themeFill="text1"/>
          </w:tcPr>
          <w:p w:rsidR="00E549F8" w:rsidRPr="008E4ACD" w:rsidRDefault="00E549F8">
            <w:pPr>
              <w:rPr>
                <w:rFonts w:ascii="Arial" w:hAnsi="Arial" w:cs="Arial"/>
                <w:sz w:val="24"/>
                <w:szCs w:val="24"/>
              </w:rPr>
            </w:pPr>
            <w:r w:rsidRPr="008E4ACD">
              <w:rPr>
                <w:rFonts w:ascii="Arial" w:hAnsi="Arial" w:cs="Arial"/>
                <w:b/>
                <w:bCs/>
                <w:sz w:val="24"/>
                <w:szCs w:val="24"/>
                <w:lang w:val="en-US"/>
              </w:rPr>
              <w:t>SOFTWARE/HARDWARE</w:t>
            </w:r>
          </w:p>
        </w:tc>
        <w:tc>
          <w:tcPr>
            <w:tcW w:w="3240" w:type="dxa"/>
            <w:gridSpan w:val="2"/>
            <w:shd w:val="clear" w:color="auto" w:fill="000000" w:themeFill="text1"/>
          </w:tcPr>
          <w:p w:rsidR="00E549F8" w:rsidRPr="008E4ACD" w:rsidRDefault="00E549F8">
            <w:pPr>
              <w:rPr>
                <w:rFonts w:ascii="Arial" w:hAnsi="Arial" w:cs="Arial"/>
                <w:sz w:val="24"/>
                <w:szCs w:val="24"/>
              </w:rPr>
            </w:pPr>
            <w:r w:rsidRPr="008E4ACD">
              <w:rPr>
                <w:rFonts w:ascii="Arial" w:hAnsi="Arial" w:cs="Arial"/>
                <w:b/>
                <w:bCs/>
                <w:sz w:val="24"/>
                <w:szCs w:val="24"/>
                <w:lang w:val="en-US"/>
              </w:rPr>
              <w:t>CERTIFICATIONS</w:t>
            </w:r>
            <w:r w:rsidRPr="008E4ACD">
              <w:rPr>
                <w:rFonts w:ascii="Arial" w:hAnsi="Arial" w:cs="Arial"/>
                <w:b/>
                <w:bCs/>
                <w:sz w:val="24"/>
                <w:szCs w:val="24"/>
              </w:rPr>
              <w:t>:</w:t>
            </w:r>
          </w:p>
        </w:tc>
        <w:tc>
          <w:tcPr>
            <w:tcW w:w="3240" w:type="dxa"/>
            <w:gridSpan w:val="2"/>
            <w:tcBorders>
              <w:bottom w:val="single" w:sz="6" w:space="0" w:color="auto"/>
            </w:tcBorders>
            <w:shd w:val="clear" w:color="auto" w:fill="000000" w:themeFill="text1"/>
          </w:tcPr>
          <w:p w:rsidR="00E549F8" w:rsidRPr="008E4ACD" w:rsidRDefault="00E549F8">
            <w:pPr>
              <w:rPr>
                <w:rFonts w:ascii="Arial" w:hAnsi="Arial" w:cs="Arial"/>
                <w:b/>
                <w:bCs/>
                <w:sz w:val="24"/>
                <w:szCs w:val="24"/>
                <w:lang w:val="en-US"/>
              </w:rPr>
            </w:pPr>
            <w:r w:rsidRPr="008E4ACD">
              <w:rPr>
                <w:rFonts w:ascii="Arial" w:hAnsi="Arial" w:cs="Arial"/>
                <w:b/>
                <w:bCs/>
                <w:sz w:val="24"/>
                <w:szCs w:val="24"/>
                <w:lang w:val="en-US"/>
              </w:rPr>
              <w:t>LICENSES:</w:t>
            </w: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lang w:val="en-US"/>
              </w:rPr>
            </w:pPr>
            <w:r w:rsidRPr="008E4ACD">
              <w:rPr>
                <w:rFonts w:ascii="Arial" w:hAnsi="Arial" w:cs="Arial"/>
                <w:lang w:val="en-US"/>
              </w:rPr>
              <w:t>Computer Software</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lang w:val="en-US"/>
              </w:rPr>
            </w:pPr>
            <w:r w:rsidRPr="008E4ACD">
              <w:rPr>
                <w:rFonts w:ascii="Arial" w:hAnsi="Arial" w:cs="Arial"/>
                <w:lang w:val="en-US"/>
              </w:rPr>
              <w:t>Specialty Computer Programs</w:t>
            </w: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rPr>
          <w:trHeight w:val="611"/>
        </w:trPr>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bl>
    <w:p w:rsidR="00E549F8" w:rsidRPr="008E4ACD" w:rsidRDefault="00E549F8">
      <w:pPr>
        <w:spacing w:line="300" w:lineRule="atLeast"/>
        <w:ind w:left="-720" w:right="-5"/>
        <w:jc w:val="both"/>
        <w:rPr>
          <w:rFonts w:ascii="Arial" w:hAnsi="Arial" w:cs="Arial"/>
          <w:sz w:val="24"/>
          <w:shd w:val="clear" w:color="auto" w:fill="FFFFFF"/>
          <w:lang w:val="en-US"/>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060"/>
        <w:gridCol w:w="540"/>
        <w:gridCol w:w="2700"/>
        <w:gridCol w:w="720"/>
        <w:gridCol w:w="2520"/>
      </w:tblGrid>
      <w:tr w:rsidR="002A06E0" w:rsidRPr="008E4ACD" w:rsidTr="002A06E0">
        <w:tblPrEx>
          <w:tblCellMar>
            <w:top w:w="0" w:type="dxa"/>
            <w:bottom w:w="0" w:type="dxa"/>
          </w:tblCellMar>
        </w:tblPrEx>
        <w:tc>
          <w:tcPr>
            <w:tcW w:w="3600" w:type="dxa"/>
            <w:gridSpan w:val="2"/>
            <w:tcBorders>
              <w:bottom w:val="single" w:sz="6" w:space="0" w:color="auto"/>
            </w:tcBorders>
            <w:shd w:val="clear" w:color="auto" w:fill="000000" w:themeFill="text1"/>
          </w:tcPr>
          <w:p w:rsidR="00E549F8" w:rsidRPr="008E4ACD" w:rsidRDefault="00E549F8">
            <w:pPr>
              <w:rPr>
                <w:rFonts w:ascii="Arial" w:hAnsi="Arial" w:cs="Arial"/>
                <w:sz w:val="24"/>
                <w:szCs w:val="24"/>
              </w:rPr>
            </w:pPr>
          </w:p>
        </w:tc>
        <w:tc>
          <w:tcPr>
            <w:tcW w:w="3240" w:type="dxa"/>
            <w:gridSpan w:val="2"/>
            <w:shd w:val="clear" w:color="auto" w:fill="000000" w:themeFill="text1"/>
          </w:tcPr>
          <w:p w:rsidR="00E549F8" w:rsidRPr="008E4ACD" w:rsidRDefault="00E549F8">
            <w:pPr>
              <w:rPr>
                <w:rFonts w:ascii="Arial" w:hAnsi="Arial" w:cs="Arial"/>
                <w:sz w:val="24"/>
                <w:szCs w:val="24"/>
              </w:rPr>
            </w:pPr>
          </w:p>
        </w:tc>
        <w:tc>
          <w:tcPr>
            <w:tcW w:w="3240" w:type="dxa"/>
            <w:gridSpan w:val="2"/>
            <w:tcBorders>
              <w:bottom w:val="single" w:sz="6" w:space="0" w:color="auto"/>
            </w:tcBorders>
            <w:shd w:val="clear" w:color="auto" w:fill="000000" w:themeFill="text1"/>
          </w:tcPr>
          <w:p w:rsidR="00E549F8" w:rsidRPr="008E4ACD" w:rsidRDefault="00E549F8">
            <w:pPr>
              <w:rPr>
                <w:rFonts w:ascii="Arial" w:hAnsi="Arial" w:cs="Arial"/>
                <w:b/>
                <w:bCs/>
                <w:lang w:val="en-US"/>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lang w:val="en-US"/>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lang w:val="en-US"/>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bl>
    <w:p w:rsidR="00E549F8" w:rsidRPr="008E4ACD" w:rsidRDefault="00E549F8">
      <w:pPr>
        <w:spacing w:line="300" w:lineRule="atLeast"/>
        <w:ind w:left="-720" w:right="-5"/>
        <w:jc w:val="both"/>
        <w:rPr>
          <w:rFonts w:ascii="Arial" w:hAnsi="Arial" w:cs="Arial"/>
          <w:sz w:val="24"/>
          <w:shd w:val="clear" w:color="auto" w:fill="FFFFFF"/>
          <w:lang w:val="en-US"/>
        </w:rPr>
      </w:pPr>
    </w:p>
    <w:p w:rsidR="00E549F8" w:rsidRPr="008E4ACD" w:rsidRDefault="00E549F8">
      <w:pPr>
        <w:spacing w:line="300" w:lineRule="atLeast"/>
        <w:ind w:left="-720" w:right="-5"/>
        <w:jc w:val="both"/>
        <w:rPr>
          <w:rFonts w:ascii="Arial" w:hAnsi="Arial" w:cs="Arial"/>
          <w:sz w:val="24"/>
          <w:shd w:val="clear" w:color="auto" w:fill="FFFFFF"/>
          <w:lang w:val="en-US"/>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060"/>
        <w:gridCol w:w="540"/>
        <w:gridCol w:w="2700"/>
        <w:gridCol w:w="720"/>
        <w:gridCol w:w="2520"/>
      </w:tblGrid>
      <w:tr w:rsidR="002A06E0" w:rsidRPr="008E4ACD" w:rsidTr="002A06E0">
        <w:tblPrEx>
          <w:tblCellMar>
            <w:top w:w="0" w:type="dxa"/>
            <w:bottom w:w="0" w:type="dxa"/>
          </w:tblCellMar>
        </w:tblPrEx>
        <w:tc>
          <w:tcPr>
            <w:tcW w:w="3600" w:type="dxa"/>
            <w:gridSpan w:val="2"/>
            <w:tcBorders>
              <w:bottom w:val="single" w:sz="6" w:space="0" w:color="auto"/>
            </w:tcBorders>
            <w:shd w:val="clear" w:color="auto" w:fill="000000" w:themeFill="text1"/>
          </w:tcPr>
          <w:p w:rsidR="00E549F8" w:rsidRPr="008E4ACD" w:rsidRDefault="00E549F8">
            <w:pPr>
              <w:rPr>
                <w:rFonts w:ascii="Arial" w:hAnsi="Arial" w:cs="Arial"/>
                <w:sz w:val="24"/>
                <w:szCs w:val="24"/>
              </w:rPr>
            </w:pPr>
          </w:p>
        </w:tc>
        <w:tc>
          <w:tcPr>
            <w:tcW w:w="3240" w:type="dxa"/>
            <w:gridSpan w:val="2"/>
            <w:shd w:val="clear" w:color="auto" w:fill="000000" w:themeFill="text1"/>
          </w:tcPr>
          <w:p w:rsidR="00E549F8" w:rsidRPr="008E4ACD" w:rsidRDefault="00E549F8">
            <w:pPr>
              <w:rPr>
                <w:rFonts w:ascii="Arial" w:hAnsi="Arial" w:cs="Arial"/>
                <w:sz w:val="24"/>
                <w:szCs w:val="24"/>
              </w:rPr>
            </w:pPr>
          </w:p>
        </w:tc>
        <w:tc>
          <w:tcPr>
            <w:tcW w:w="3240" w:type="dxa"/>
            <w:gridSpan w:val="2"/>
            <w:tcBorders>
              <w:bottom w:val="single" w:sz="6" w:space="0" w:color="auto"/>
            </w:tcBorders>
            <w:shd w:val="clear" w:color="auto" w:fill="000000" w:themeFill="text1"/>
          </w:tcPr>
          <w:p w:rsidR="00E549F8" w:rsidRPr="008E4ACD" w:rsidRDefault="00E549F8">
            <w:pPr>
              <w:rPr>
                <w:rFonts w:ascii="Arial" w:hAnsi="Arial" w:cs="Arial"/>
                <w:b/>
                <w:bCs/>
                <w:lang w:val="en-US"/>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lang w:val="en-US"/>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lang w:val="en-US"/>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r w:rsidR="00E549F8" w:rsidRPr="008E4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7" w:type="dxa"/>
            <w:bottom w:w="0" w:type="dxa"/>
            <w:right w:w="47"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54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E549F8" w:rsidRPr="008E4ACD" w:rsidRDefault="00E549F8">
            <w:pPr>
              <w:tabs>
                <w:tab w:val="right" w:pos="11255"/>
              </w:tabs>
              <w:rPr>
                <w:rFonts w:ascii="Arial" w:hAnsi="Arial" w:cs="Arial"/>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shd w:val="clear" w:color="auto" w:fill="F3F3F3"/>
          </w:tcPr>
          <w:p w:rsidR="00E549F8" w:rsidRPr="008E4ACD" w:rsidRDefault="00E549F8">
            <w:pPr>
              <w:tabs>
                <w:tab w:val="right" w:pos="11255"/>
              </w:tabs>
              <w:rPr>
                <w:rFonts w:ascii="Arial" w:hAnsi="Arial" w:cs="Arial"/>
              </w:rPr>
            </w:pPr>
          </w:p>
        </w:tc>
      </w:tr>
    </w:tbl>
    <w:p w:rsidR="00E549F8" w:rsidRPr="008E4ACD" w:rsidRDefault="00E549F8" w:rsidP="002A06E0">
      <w:pPr>
        <w:outlineLvl w:val="0"/>
        <w:rPr>
          <w:rFonts w:ascii="Arial" w:hAnsi="Arial" w:cs="Arial"/>
          <w:sz w:val="24"/>
          <w:shd w:val="clear" w:color="auto" w:fill="FFFFFF"/>
          <w:lang w:val="en-US"/>
        </w:rPr>
      </w:pPr>
    </w:p>
    <w:sectPr w:rsidR="00E549F8" w:rsidRPr="008E4ACD">
      <w:footerReference w:type="default" r:id="rId8"/>
      <w:pgSz w:w="11906" w:h="16838" w:code="9"/>
      <w:pgMar w:top="1138" w:right="850" w:bottom="994" w:left="1699"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F8" w:rsidRDefault="00E549F8">
      <w:r>
        <w:separator/>
      </w:r>
    </w:p>
  </w:endnote>
  <w:endnote w:type="continuationSeparator" w:id="0">
    <w:p w:rsidR="00E549F8" w:rsidRDefault="00E5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F8" w:rsidRPr="008E4ACD" w:rsidRDefault="008E4ACD">
    <w:pPr>
      <w:pStyle w:val="Footer"/>
      <w:tabs>
        <w:tab w:val="clear" w:pos="8640"/>
        <w:tab w:val="right" w:pos="9360"/>
      </w:tabs>
      <w:ind w:left="-720"/>
      <w:rPr>
        <w:rFonts w:ascii="Arial" w:hAnsi="Arial" w:cs="Arial"/>
        <w:sz w:val="20"/>
        <w:szCs w:val="20"/>
        <w:lang w:val="en-US"/>
      </w:rPr>
    </w:pPr>
    <w:r w:rsidRPr="008E4ACD">
      <w:rPr>
        <w:rFonts w:ascii="Arial" w:hAnsi="Arial" w:cs="Arial"/>
        <w:sz w:val="20"/>
        <w:szCs w:val="20"/>
        <w:lang w:val="en-US"/>
      </w:rPr>
      <w:t>© NCSU Jenkins MBA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F8" w:rsidRDefault="00E549F8">
      <w:r>
        <w:separator/>
      </w:r>
    </w:p>
  </w:footnote>
  <w:footnote w:type="continuationSeparator" w:id="0">
    <w:p w:rsidR="00E549F8" w:rsidRDefault="00E54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90C"/>
    <w:rsid w:val="002A06E0"/>
    <w:rsid w:val="008E4ACD"/>
    <w:rsid w:val="00AE490C"/>
    <w:rsid w:val="00E5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qFormat/>
    <w:pPr>
      <w:keepNext/>
      <w:outlineLvl w:val="0"/>
    </w:pPr>
    <w:rPr>
      <w:rFonts w:ascii="Arial Black" w:hAnsi="Arial Black"/>
      <w:color w:val="3366CC"/>
      <w:sz w:val="44"/>
      <w:lang w:val="en-US"/>
    </w:rPr>
  </w:style>
  <w:style w:type="paragraph" w:styleId="Heading2">
    <w:name w:val="heading 2"/>
    <w:basedOn w:val="Normal"/>
    <w:next w:val="Normal"/>
    <w:qFormat/>
    <w:pPr>
      <w:keepNext/>
      <w:jc w:val="center"/>
      <w:outlineLvl w:val="1"/>
    </w:pPr>
    <w:rPr>
      <w:rFonts w:ascii="Arial" w:hAnsi="Arial" w:cs="Arial"/>
      <w:color w:val="FF6600"/>
      <w:sz w:val="28"/>
      <w:lang w:val="en-US"/>
    </w:rPr>
  </w:style>
  <w:style w:type="paragraph" w:styleId="Heading3">
    <w:name w:val="heading 3"/>
    <w:basedOn w:val="Normal"/>
    <w:next w:val="Normal"/>
    <w:qFormat/>
    <w:pPr>
      <w:keepNext/>
      <w:spacing w:after="0" w:line="240" w:lineRule="auto"/>
      <w:jc w:val="both"/>
      <w:outlineLvl w:val="2"/>
    </w:pPr>
    <w:rPr>
      <w:rFonts w:ascii="Arial" w:hAnsi="Arial" w:cs="Arial"/>
      <w:b/>
      <w:bCs/>
      <w:color w:val="FF6600"/>
      <w:sz w:val="24"/>
      <w:shd w:val="clear" w:color="auto" w:fill="FFFFFF"/>
      <w:lang w:val="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кст выноски"/>
    <w:basedOn w:val="Normal"/>
    <w:semiHidden/>
    <w:unhideWhenUsed/>
    <w:pPr>
      <w:spacing w:after="0" w:line="240" w:lineRule="auto"/>
    </w:pPr>
    <w:rPr>
      <w:rFonts w:ascii="Tahoma" w:hAnsi="Tahoma" w:cs="Tahoma"/>
      <w:sz w:val="16"/>
      <w:szCs w:val="16"/>
    </w:rPr>
  </w:style>
  <w:style w:type="character" w:customStyle="1" w:styleId="a0">
    <w:name w:val="Текст выноски Знак"/>
    <w:semiHidden/>
    <w:rPr>
      <w:rFonts w:ascii="Tahoma" w:hAnsi="Tahoma" w:cs="Tahoma"/>
      <w:sz w:val="16"/>
      <w:szCs w:val="16"/>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Local\Temp\wze8af\Worl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World2</Template>
  <TotalTime>0</TotalTime>
  <Pages>4</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MRI</cp:lastModifiedBy>
  <cp:revision>2</cp:revision>
  <dcterms:created xsi:type="dcterms:W3CDTF">2017-03-05T13:34:00Z</dcterms:created>
  <dcterms:modified xsi:type="dcterms:W3CDTF">2017-03-05T13:34:00Z</dcterms:modified>
</cp:coreProperties>
</file>